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9A5931" w14:paraId="286E1F15"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B74BC71" w14:textId="77777777" w:rsidR="009A5931" w:rsidRDefault="00DD2369">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9A5931" w14:paraId="491C5FA1" w14:textId="77777777">
        <w:trPr>
          <w:trHeight w:val="450"/>
        </w:trPr>
        <w:tc>
          <w:tcPr>
            <w:tcW w:w="10168" w:type="dxa"/>
            <w:gridSpan w:val="3"/>
            <w:vMerge/>
            <w:tcBorders>
              <w:top w:val="nil"/>
              <w:left w:val="nil"/>
              <w:bottom w:val="nil"/>
              <w:right w:val="nil"/>
            </w:tcBorders>
            <w:vAlign w:val="center"/>
          </w:tcPr>
          <w:p w14:paraId="23AB2EEA" w14:textId="77777777" w:rsidR="009A5931" w:rsidRDefault="009A5931">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79338904" w14:textId="77777777" w:rsidR="009A5931" w:rsidRDefault="009A5931">
            <w:pPr>
              <w:spacing w:after="0" w:line="240" w:lineRule="auto"/>
              <w:jc w:val="center"/>
              <w:rPr>
                <w:rFonts w:ascii="Calibri" w:eastAsia="Times New Roman" w:hAnsi="Calibri" w:cs="Calibri"/>
                <w:b/>
                <w:bCs/>
                <w:color w:val="FFFFFF"/>
                <w:lang w:eastAsia="sk-SK"/>
              </w:rPr>
            </w:pPr>
          </w:p>
        </w:tc>
      </w:tr>
      <w:tr w:rsidR="009A5931" w14:paraId="0D845C53" w14:textId="77777777">
        <w:trPr>
          <w:trHeight w:val="60"/>
        </w:trPr>
        <w:tc>
          <w:tcPr>
            <w:tcW w:w="667" w:type="dxa"/>
            <w:tcBorders>
              <w:top w:val="nil"/>
              <w:left w:val="nil"/>
              <w:bottom w:val="nil"/>
              <w:right w:val="nil"/>
            </w:tcBorders>
            <w:shd w:val="clear" w:color="auto" w:fill="auto"/>
            <w:vAlign w:val="center"/>
          </w:tcPr>
          <w:p w14:paraId="608D8305"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2FE8475C"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D066784"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79BE1DA6"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44262158" w14:textId="77777777">
        <w:trPr>
          <w:trHeight w:val="375"/>
        </w:trPr>
        <w:tc>
          <w:tcPr>
            <w:tcW w:w="10168" w:type="dxa"/>
            <w:gridSpan w:val="3"/>
            <w:vMerge w:val="restart"/>
            <w:tcBorders>
              <w:top w:val="nil"/>
              <w:left w:val="nil"/>
              <w:bottom w:val="nil"/>
              <w:right w:val="nil"/>
            </w:tcBorders>
            <w:shd w:val="clear" w:color="auto" w:fill="auto"/>
            <w:vAlign w:val="bottom"/>
          </w:tcPr>
          <w:p w14:paraId="29D688BD" w14:textId="77777777" w:rsidR="009A5931" w:rsidRDefault="00DD2369">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2648710F"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26271DAA" w14:textId="77777777">
        <w:trPr>
          <w:trHeight w:val="375"/>
        </w:trPr>
        <w:tc>
          <w:tcPr>
            <w:tcW w:w="10168" w:type="dxa"/>
            <w:gridSpan w:val="3"/>
            <w:vMerge/>
            <w:tcBorders>
              <w:top w:val="nil"/>
              <w:left w:val="nil"/>
              <w:bottom w:val="nil"/>
              <w:right w:val="nil"/>
            </w:tcBorders>
            <w:vAlign w:val="center"/>
          </w:tcPr>
          <w:p w14:paraId="05D9FF18" w14:textId="77777777" w:rsidR="009A5931" w:rsidRDefault="009A5931">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171BF232" w14:textId="77777777" w:rsidR="009A5931" w:rsidRDefault="009A5931">
            <w:pPr>
              <w:spacing w:after="0" w:line="240" w:lineRule="auto"/>
              <w:rPr>
                <w:rFonts w:ascii="Calibri" w:eastAsia="Times New Roman" w:hAnsi="Calibri" w:cs="Calibri"/>
                <w:i/>
                <w:iCs/>
                <w:color w:val="2F5597"/>
                <w:sz w:val="16"/>
                <w:szCs w:val="16"/>
                <w:lang w:eastAsia="sk-SK"/>
              </w:rPr>
            </w:pPr>
          </w:p>
        </w:tc>
      </w:tr>
      <w:tr w:rsidR="009A5931" w14:paraId="781E0A74" w14:textId="77777777">
        <w:trPr>
          <w:trHeight w:val="90"/>
        </w:trPr>
        <w:tc>
          <w:tcPr>
            <w:tcW w:w="667" w:type="dxa"/>
            <w:tcBorders>
              <w:top w:val="nil"/>
              <w:left w:val="nil"/>
              <w:bottom w:val="nil"/>
              <w:right w:val="nil"/>
            </w:tcBorders>
            <w:shd w:val="clear" w:color="auto" w:fill="auto"/>
            <w:vAlign w:val="center"/>
          </w:tcPr>
          <w:p w14:paraId="45A9D0C2"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1EBA7FB1"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3C15B46"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5BD7928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119D691" w14:textId="77777777">
        <w:trPr>
          <w:trHeight w:val="345"/>
        </w:trPr>
        <w:tc>
          <w:tcPr>
            <w:tcW w:w="667" w:type="dxa"/>
            <w:tcBorders>
              <w:top w:val="nil"/>
              <w:left w:val="nil"/>
              <w:bottom w:val="nil"/>
              <w:right w:val="nil"/>
            </w:tcBorders>
            <w:shd w:val="clear" w:color="auto" w:fill="auto"/>
            <w:vAlign w:val="center"/>
          </w:tcPr>
          <w:p w14:paraId="3383FF2D"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69E11EB6" w14:textId="77777777" w:rsidR="009A5931" w:rsidRDefault="00CD22F2">
            <w:pPr>
              <w:spacing w:after="0" w:line="240" w:lineRule="auto"/>
              <w:rPr>
                <w:rFonts w:ascii="Calibri" w:eastAsia="Times New Roman" w:hAnsi="Calibri" w:cs="Calibri"/>
                <w:sz w:val="16"/>
                <w:szCs w:val="16"/>
                <w:lang w:eastAsia="sk-SK"/>
              </w:rPr>
            </w:pPr>
            <w:hyperlink r:id="rId8" w:anchor="'poznamky_explanatory notes'!A1" w:history="1">
              <w:r w:rsidR="00DD2369">
                <w:rPr>
                  <w:rFonts w:ascii="Calibri" w:eastAsia="Times New Roman" w:hAnsi="Calibri" w:cs="Calibri"/>
                  <w:sz w:val="16"/>
                  <w:szCs w:val="16"/>
                  <w:lang w:eastAsia="sk-SK"/>
                </w:rPr>
                <w:t xml:space="preserve">ID konania/ID of the procedure: </w:t>
              </w:r>
              <w:r w:rsidR="00DD2369">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C642340"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8A9471C"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78E7EE9D" w14:textId="77777777">
        <w:trPr>
          <w:trHeight w:val="345"/>
        </w:trPr>
        <w:tc>
          <w:tcPr>
            <w:tcW w:w="667" w:type="dxa"/>
            <w:tcBorders>
              <w:top w:val="nil"/>
              <w:left w:val="nil"/>
              <w:bottom w:val="nil"/>
              <w:right w:val="nil"/>
            </w:tcBorders>
            <w:shd w:val="clear" w:color="auto" w:fill="auto"/>
            <w:vAlign w:val="center"/>
          </w:tcPr>
          <w:p w14:paraId="57492089" w14:textId="77777777" w:rsidR="009A5931" w:rsidRDefault="009A5931">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2B7219E3" w14:textId="77777777" w:rsidR="009A5931" w:rsidRDefault="00DD2369">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5357F0E8"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FC1CD25"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F7A28BB" w14:textId="77777777">
        <w:trPr>
          <w:trHeight w:val="405"/>
        </w:trPr>
        <w:tc>
          <w:tcPr>
            <w:tcW w:w="667" w:type="dxa"/>
            <w:tcBorders>
              <w:top w:val="nil"/>
              <w:left w:val="nil"/>
              <w:bottom w:val="nil"/>
              <w:right w:val="nil"/>
            </w:tcBorders>
            <w:shd w:val="clear" w:color="auto" w:fill="auto"/>
            <w:vAlign w:val="center"/>
          </w:tcPr>
          <w:p w14:paraId="74B9E5B5"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1AAE4785"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2AFA690C"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639CBFE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1616105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C79496D" w14:textId="77777777" w:rsidR="009A5931" w:rsidRDefault="00CD22F2">
            <w:pPr>
              <w:spacing w:after="0" w:line="240" w:lineRule="auto"/>
              <w:rPr>
                <w:rFonts w:ascii="Calibri" w:eastAsia="Times New Roman" w:hAnsi="Calibri" w:cs="Calibri"/>
                <w:sz w:val="16"/>
                <w:szCs w:val="16"/>
                <w:lang w:eastAsia="sk-SK"/>
              </w:rPr>
            </w:pPr>
            <w:hyperlink r:id="rId9" w:anchor="'poznamky_explanatory notes'!A1" w:history="1">
              <w:r w:rsidR="00DD2369">
                <w:rPr>
                  <w:rFonts w:ascii="Calibri" w:eastAsia="Times New Roman" w:hAnsi="Calibri" w:cs="Calibri"/>
                  <w:sz w:val="16"/>
                  <w:szCs w:val="16"/>
                  <w:lang w:eastAsia="sk-SK"/>
                </w:rPr>
                <w:t xml:space="preserve">OCA1. Priezvisko hodnotenej osoby / Surname awarded to the assessed person </w:t>
              </w:r>
              <w:r w:rsidR="00DD2369">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402BCFB" w14:textId="6318465A" w:rsidR="009A5931" w:rsidRDefault="00E532D1">
            <w:pPr>
              <w:spacing w:after="0" w:line="240" w:lineRule="auto"/>
              <w:rPr>
                <w:rFonts w:ascii="Calibri" w:eastAsia="Times New Roman" w:hAnsi="Calibri" w:cs="Calibri"/>
                <w:color w:val="000000"/>
                <w:sz w:val="16"/>
                <w:szCs w:val="16"/>
                <w:lang w:eastAsia="sk-SK"/>
              </w:rPr>
            </w:pPr>
            <w:r w:rsidRPr="00E532D1">
              <w:rPr>
                <w:rFonts w:ascii="Calibri" w:eastAsia="Times New Roman" w:hAnsi="Calibri" w:cs="Calibri"/>
                <w:color w:val="000000"/>
                <w:sz w:val="16"/>
                <w:szCs w:val="16"/>
                <w:lang w:eastAsia="sk-SK"/>
              </w:rPr>
              <w:t>BARTKOVJAK</w:t>
            </w:r>
          </w:p>
        </w:tc>
        <w:tc>
          <w:tcPr>
            <w:tcW w:w="312" w:type="dxa"/>
            <w:vAlign w:val="center"/>
          </w:tcPr>
          <w:p w14:paraId="6818AF9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401F38CB"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77DF8E7" w14:textId="77777777" w:rsidR="009A5931" w:rsidRDefault="00CD22F2">
            <w:pPr>
              <w:spacing w:after="0" w:line="240" w:lineRule="auto"/>
              <w:rPr>
                <w:rFonts w:ascii="Calibri" w:eastAsia="Times New Roman" w:hAnsi="Calibri" w:cs="Calibri"/>
                <w:sz w:val="16"/>
                <w:szCs w:val="16"/>
                <w:lang w:eastAsia="sk-SK"/>
              </w:rPr>
            </w:pPr>
            <w:hyperlink r:id="rId10" w:anchor="'poznamky_explanatory notes'!A1" w:history="1">
              <w:r w:rsidR="00DD2369">
                <w:rPr>
                  <w:rFonts w:ascii="Calibri" w:eastAsia="Times New Roman" w:hAnsi="Calibri" w:cs="Calibri"/>
                  <w:sz w:val="16"/>
                  <w:szCs w:val="16"/>
                  <w:lang w:eastAsia="sk-SK"/>
                </w:rPr>
                <w:t xml:space="preserve">OCA2. Meno hodnotenej osoby / Name awarded to the assessed person </w:t>
              </w:r>
              <w:r w:rsidR="00DD2369">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6C29633" w14:textId="446C8B39" w:rsidR="009A5931" w:rsidRDefault="00DD236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E532D1">
              <w:rPr>
                <w:rFonts w:ascii="Calibri" w:eastAsia="Times New Roman" w:hAnsi="Calibri" w:cs="Calibri"/>
                <w:color w:val="000000"/>
                <w:sz w:val="16"/>
                <w:szCs w:val="16"/>
                <w:lang w:eastAsia="sk-SK"/>
              </w:rPr>
              <w:t>Marian</w:t>
            </w:r>
          </w:p>
        </w:tc>
        <w:tc>
          <w:tcPr>
            <w:tcW w:w="312" w:type="dxa"/>
            <w:vAlign w:val="center"/>
          </w:tcPr>
          <w:p w14:paraId="52090C07"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A633F79"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8D28BD5" w14:textId="77777777" w:rsidR="009A5931" w:rsidRDefault="00CD22F2">
            <w:pPr>
              <w:spacing w:after="0" w:line="240" w:lineRule="auto"/>
              <w:rPr>
                <w:rFonts w:ascii="Calibri" w:eastAsia="Times New Roman" w:hAnsi="Calibri" w:cs="Calibri"/>
                <w:sz w:val="16"/>
                <w:szCs w:val="16"/>
                <w:lang w:eastAsia="sk-SK"/>
              </w:rPr>
            </w:pPr>
            <w:hyperlink r:id="rId11" w:anchor="'poznamky_explanatory notes'!A1" w:history="1">
              <w:r w:rsidR="00DD2369">
                <w:rPr>
                  <w:rFonts w:ascii="Calibri" w:eastAsia="Times New Roman" w:hAnsi="Calibri" w:cs="Calibri"/>
                  <w:sz w:val="16"/>
                  <w:szCs w:val="16"/>
                  <w:lang w:eastAsia="sk-SK"/>
                </w:rPr>
                <w:t xml:space="preserve">OCA3. Tituly hodnotenej osoby / Degrees awarded to the assessed person </w:t>
              </w:r>
              <w:r w:rsidR="00DD2369">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04B13D1" w14:textId="4DC5039A"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532D1" w:rsidRPr="00E532D1">
              <w:rPr>
                <w:rFonts w:ascii="Calibri" w:eastAsia="Times New Roman" w:hAnsi="Calibri" w:cs="Calibri"/>
                <w:color w:val="000000"/>
                <w:sz w:val="16"/>
                <w:szCs w:val="16"/>
                <w:lang w:eastAsia="sk-SK"/>
              </w:rPr>
              <w:t>prof. MUDr. Mgr. PhD. MTPH</w:t>
            </w:r>
          </w:p>
        </w:tc>
        <w:tc>
          <w:tcPr>
            <w:tcW w:w="312" w:type="dxa"/>
            <w:vAlign w:val="center"/>
          </w:tcPr>
          <w:p w14:paraId="2B43FD90"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5582DCE"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86EDB4" w14:textId="77777777" w:rsidR="009A5931" w:rsidRDefault="00CD22F2">
            <w:pPr>
              <w:spacing w:after="0" w:line="240" w:lineRule="auto"/>
              <w:rPr>
                <w:rFonts w:ascii="Calibri" w:eastAsia="Times New Roman" w:hAnsi="Calibri" w:cs="Calibri"/>
                <w:sz w:val="16"/>
                <w:szCs w:val="16"/>
                <w:lang w:eastAsia="sk-SK"/>
              </w:rPr>
            </w:pPr>
            <w:hyperlink r:id="rId12" w:anchor="'poznamky_explanatory notes'!A1" w:history="1">
              <w:r w:rsidR="00DD2369">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DD2369">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5F5A100B" w14:textId="69EF2692"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olor w:val="000000"/>
                <w:sz w:val="16"/>
                <w:szCs w:val="16"/>
                <w:lang w:eastAsia="sk-SK"/>
              </w:rPr>
              <w:t>https://www.portalvs.sk/regzam/detail/</w:t>
            </w:r>
            <w:r w:rsidR="00E532D1">
              <w:rPr>
                <w:rFonts w:ascii="Calibri" w:eastAsia="Times New Roman" w:hAnsi="Calibri"/>
                <w:color w:val="000000"/>
                <w:sz w:val="16"/>
                <w:szCs w:val="16"/>
                <w:lang w:eastAsia="sk-SK"/>
              </w:rPr>
              <w:t>8678</w:t>
            </w:r>
          </w:p>
        </w:tc>
        <w:tc>
          <w:tcPr>
            <w:tcW w:w="312" w:type="dxa"/>
            <w:vAlign w:val="center"/>
          </w:tcPr>
          <w:p w14:paraId="1D26675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3572DBF"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2E21B92" w14:textId="77777777" w:rsidR="009A5931" w:rsidRDefault="00CD22F2">
            <w:pPr>
              <w:spacing w:after="0" w:line="240" w:lineRule="auto"/>
              <w:rPr>
                <w:rFonts w:ascii="Calibri" w:eastAsia="Times New Roman" w:hAnsi="Calibri" w:cs="Calibri"/>
                <w:sz w:val="16"/>
                <w:szCs w:val="16"/>
                <w:lang w:eastAsia="sk-SK"/>
              </w:rPr>
            </w:pPr>
            <w:hyperlink r:id="rId13" w:anchor="'poznamky_explanatory notes'!A1" w:history="1">
              <w:r w:rsidR="00DD2369">
                <w:rPr>
                  <w:rFonts w:ascii="Calibri" w:eastAsia="Times New Roman" w:hAnsi="Calibri" w:cs="Calibri"/>
                  <w:sz w:val="16"/>
                  <w:szCs w:val="16"/>
                  <w:lang w:eastAsia="sk-SK"/>
                </w:rPr>
                <w:t xml:space="preserve">OCA5. Oblasť posudzovania / Area of assessment </w:t>
              </w:r>
              <w:r w:rsidR="00DD2369">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7485A73" w14:textId="517E7A93"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532D1">
              <w:rPr>
                <w:rFonts w:ascii="Calibri" w:eastAsia="Times New Roman" w:hAnsi="Calibri" w:cs="Calibri"/>
                <w:color w:val="000000"/>
                <w:sz w:val="16"/>
                <w:szCs w:val="16"/>
                <w:lang w:eastAsia="sk-SK"/>
              </w:rPr>
              <w:t>Sociálna práca</w:t>
            </w:r>
            <w:r w:rsidR="00634521">
              <w:rPr>
                <w:rFonts w:ascii="Calibri" w:eastAsia="Times New Roman" w:hAnsi="Calibri" w:cs="Calibri"/>
                <w:color w:val="000000"/>
                <w:sz w:val="16"/>
                <w:szCs w:val="16"/>
                <w:lang w:eastAsia="sk-SK"/>
              </w:rPr>
              <w:t>/Social work</w:t>
            </w:r>
          </w:p>
        </w:tc>
        <w:tc>
          <w:tcPr>
            <w:tcW w:w="312" w:type="dxa"/>
            <w:vAlign w:val="center"/>
          </w:tcPr>
          <w:p w14:paraId="6DC2C046"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9CCCF3A"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282DD04" w14:textId="77777777" w:rsidR="009A5931" w:rsidRDefault="00CD22F2">
            <w:pPr>
              <w:spacing w:after="0" w:line="240" w:lineRule="auto"/>
              <w:rPr>
                <w:rFonts w:ascii="Calibri" w:eastAsia="Times New Roman" w:hAnsi="Calibri" w:cs="Calibri"/>
                <w:sz w:val="16"/>
                <w:szCs w:val="16"/>
                <w:lang w:eastAsia="sk-SK"/>
              </w:rPr>
            </w:pPr>
            <w:hyperlink r:id="rId14" w:anchor="Expl.OCA6!A1" w:history="1">
              <w:r w:rsidR="00DD2369">
                <w:rPr>
                  <w:rFonts w:ascii="Calibri" w:eastAsia="Times New Roman" w:hAnsi="Calibri" w:cs="Calibri"/>
                  <w:sz w:val="16"/>
                  <w:szCs w:val="16"/>
                  <w:lang w:eastAsia="sk-SK"/>
                </w:rPr>
                <w:t xml:space="preserve">OCA6. Kategória výstupu tvorivej činnosti / Category of the research/ artistic/other output </w:t>
              </w:r>
              <w:r w:rsidR="00DD2369">
                <w:rPr>
                  <w:rFonts w:ascii="Calibri" w:eastAsia="Times New Roman" w:hAnsi="Calibri" w:cs="Calibri"/>
                  <w:sz w:val="16"/>
                  <w:szCs w:val="16"/>
                  <w:lang w:eastAsia="sk-SK"/>
                </w:rPr>
                <w:br/>
              </w:r>
              <w:r w:rsidR="00DD2369">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1165BA1F" w14:textId="5160B777" w:rsidR="009A5931" w:rsidRPr="00746F91" w:rsidRDefault="00DD2369">
            <w:pPr>
              <w:spacing w:after="0" w:line="240" w:lineRule="auto"/>
              <w:rPr>
                <w:rFonts w:cstheme="minorHAnsi"/>
                <w:bCs/>
                <w:sz w:val="16"/>
                <w:szCs w:val="16"/>
              </w:rPr>
            </w:pPr>
            <w:r w:rsidRPr="00746F91">
              <w:rPr>
                <w:rFonts w:eastAsia="Times New Roman" w:cstheme="minorHAnsi"/>
                <w:i/>
                <w:iCs/>
                <w:color w:val="000000"/>
                <w:sz w:val="16"/>
                <w:szCs w:val="16"/>
                <w:lang w:eastAsia="sk-SK"/>
              </w:rPr>
              <w:t> </w:t>
            </w:r>
            <w:r w:rsidR="00F25EBF" w:rsidRPr="00746F91">
              <w:rPr>
                <w:rFonts w:cstheme="minorHAnsi"/>
                <w:sz w:val="16"/>
                <w:szCs w:val="16"/>
              </w:rPr>
              <w:t>vedecký výstup / scientific output</w:t>
            </w:r>
          </w:p>
          <w:p w14:paraId="06A1FEAC" w14:textId="77777777" w:rsidR="009A5931" w:rsidRPr="00746F91" w:rsidRDefault="009A5931">
            <w:pPr>
              <w:pStyle w:val="Normal1"/>
              <w:rPr>
                <w:rFonts w:asciiTheme="minorHAnsi" w:hAnsiTheme="minorHAnsi" w:cstheme="minorHAnsi"/>
                <w:sz w:val="16"/>
                <w:szCs w:val="16"/>
              </w:rPr>
            </w:pPr>
          </w:p>
          <w:p w14:paraId="0FB3C3EF" w14:textId="4099D423" w:rsidR="009A5931" w:rsidRPr="000F625C" w:rsidRDefault="000F625C" w:rsidP="000F625C">
            <w:pPr>
              <w:pStyle w:val="Normal1"/>
              <w:rPr>
                <w:rFonts w:asciiTheme="minorHAnsi" w:eastAsia="Times New Roman" w:hAnsiTheme="minorHAnsi" w:cstheme="minorHAnsi"/>
                <w:i/>
                <w:iCs/>
                <w:color w:val="000000"/>
                <w:sz w:val="16"/>
                <w:szCs w:val="16"/>
              </w:rPr>
            </w:pPr>
            <w:r w:rsidRPr="000F625C">
              <w:rPr>
                <w:rFonts w:asciiTheme="minorHAnsi" w:hAnsiTheme="minorHAnsi" w:cstheme="minorHAnsi"/>
                <w:sz w:val="16"/>
                <w:szCs w:val="16"/>
              </w:rPr>
              <w:t>Current problems in HIV/AIDS, Malaria, TB and Global health in 2012-2013. / Marian Bartkovjak a kol.. </w:t>
            </w:r>
            <w:r w:rsidRPr="000F625C">
              <w:rPr>
                <w:rFonts w:asciiTheme="minorHAnsi" w:hAnsiTheme="minorHAnsi" w:cstheme="minorHAnsi"/>
                <w:sz w:val="16"/>
                <w:szCs w:val="16"/>
              </w:rPr>
              <w:br/>
              <w:t>In: Emerging Issues in Social Work and Comunity Health in Subsaharan Africa versus EU. - ISBN 978-9966-21-043. - (2013) s. 225-284.</w:t>
            </w:r>
          </w:p>
        </w:tc>
        <w:tc>
          <w:tcPr>
            <w:tcW w:w="312" w:type="dxa"/>
            <w:vAlign w:val="center"/>
          </w:tcPr>
          <w:p w14:paraId="7E706B2E"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50B1B5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136C64E"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2D6256D5" w14:textId="30E93DBB" w:rsidR="009A5931" w:rsidRDefault="00DD236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w:t>
            </w:r>
            <w:r w:rsidR="00757E03">
              <w:rPr>
                <w:rFonts w:ascii="Calibri" w:eastAsia="Times New Roman" w:hAnsi="Calibri" w:cs="Calibri"/>
                <w:color w:val="000000"/>
                <w:sz w:val="16"/>
                <w:szCs w:val="16"/>
                <w:lang w:val="en-US" w:eastAsia="sk-SK"/>
              </w:rPr>
              <w:t>01</w:t>
            </w:r>
            <w:r w:rsidR="000F625C">
              <w:rPr>
                <w:rFonts w:ascii="Calibri" w:eastAsia="Times New Roman" w:hAnsi="Calibri" w:cs="Calibri"/>
                <w:color w:val="000000"/>
                <w:sz w:val="16"/>
                <w:szCs w:val="16"/>
                <w:lang w:val="en-US" w:eastAsia="sk-SK"/>
              </w:rPr>
              <w:t>3</w:t>
            </w:r>
          </w:p>
        </w:tc>
        <w:tc>
          <w:tcPr>
            <w:tcW w:w="312" w:type="dxa"/>
            <w:vAlign w:val="center"/>
          </w:tcPr>
          <w:p w14:paraId="30AA019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DD57315"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6258E66" w14:textId="77777777" w:rsidR="009A5931" w:rsidRDefault="00CD22F2">
            <w:pPr>
              <w:spacing w:after="0" w:line="240" w:lineRule="auto"/>
              <w:rPr>
                <w:rFonts w:ascii="Calibri" w:eastAsia="Times New Roman" w:hAnsi="Calibri" w:cs="Calibri"/>
                <w:sz w:val="16"/>
                <w:szCs w:val="16"/>
                <w:lang w:eastAsia="sk-SK"/>
              </w:rPr>
            </w:pPr>
            <w:hyperlink r:id="rId15" w:anchor="'poznamky_explanatory notes'!A1" w:history="1">
              <w:r w:rsidR="00DD2369">
                <w:rPr>
                  <w:rFonts w:ascii="Calibri" w:eastAsia="Times New Roman" w:hAnsi="Calibri" w:cs="Calibri"/>
                  <w:sz w:val="16"/>
                  <w:szCs w:val="16"/>
                  <w:lang w:eastAsia="sk-SK"/>
                </w:rPr>
                <w:t xml:space="preserve">OCA8. ID záznamu v CREPČ alebo CREUČ </w:t>
              </w:r>
              <w:r w:rsidR="00DD2369">
                <w:rPr>
                  <w:rFonts w:ascii="Calibri" w:eastAsia="Times New Roman" w:hAnsi="Calibri" w:cs="Calibri"/>
                  <w:i/>
                  <w:iCs/>
                  <w:sz w:val="16"/>
                  <w:szCs w:val="16"/>
                  <w:lang w:eastAsia="sk-SK"/>
                </w:rPr>
                <w:t>(ak je)</w:t>
              </w:r>
              <w:r w:rsidR="00DD2369">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DD2369">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9D4A573" w14:textId="77777777" w:rsidR="009A5931" w:rsidRDefault="009A5931">
            <w:pPr>
              <w:spacing w:after="0" w:line="240" w:lineRule="auto"/>
              <w:rPr>
                <w:rFonts w:ascii="Calibri" w:eastAsia="Times New Roman" w:hAnsi="Calibri" w:cs="Calibri"/>
                <w:color w:val="000000"/>
                <w:sz w:val="16"/>
                <w:szCs w:val="16"/>
                <w:lang w:eastAsia="sk-SK"/>
              </w:rPr>
            </w:pPr>
          </w:p>
        </w:tc>
        <w:tc>
          <w:tcPr>
            <w:tcW w:w="312" w:type="dxa"/>
            <w:vAlign w:val="center"/>
          </w:tcPr>
          <w:p w14:paraId="2DDC0C6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0DA341A"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ACE364" w14:textId="77777777" w:rsidR="009A5931" w:rsidRDefault="00CD22F2">
            <w:pPr>
              <w:spacing w:after="0" w:line="240" w:lineRule="auto"/>
              <w:rPr>
                <w:rFonts w:ascii="Calibri" w:eastAsia="Times New Roman" w:hAnsi="Calibri" w:cs="Calibri"/>
                <w:sz w:val="16"/>
                <w:szCs w:val="16"/>
                <w:lang w:eastAsia="sk-SK"/>
              </w:rPr>
            </w:pPr>
            <w:hyperlink r:id="rId16" w:anchor="'poznamky_explanatory notes'!A1" w:history="1">
              <w:r w:rsidR="00DD2369">
                <w:rPr>
                  <w:rFonts w:ascii="Calibri" w:eastAsia="Times New Roman" w:hAnsi="Calibri" w:cs="Calibri"/>
                  <w:sz w:val="16"/>
                  <w:szCs w:val="16"/>
                  <w:lang w:eastAsia="sk-SK"/>
                </w:rPr>
                <w:t xml:space="preserve">OCA9. Hyperlink na záznam v CREPČ alebo CREUČ / Hyperlink to the record in CRPA or CRAA </w:t>
              </w:r>
              <w:r w:rsidR="00DD2369">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739C496B" w14:textId="77777777" w:rsidR="009A5931" w:rsidRDefault="009A5931">
            <w:pPr>
              <w:spacing w:after="0" w:line="240" w:lineRule="auto"/>
              <w:rPr>
                <w:rFonts w:ascii="Calibri" w:eastAsia="Times New Roman" w:hAnsi="Calibri" w:cs="Calibri"/>
                <w:color w:val="000000"/>
                <w:sz w:val="16"/>
                <w:szCs w:val="16"/>
                <w:lang w:eastAsia="sk-SK"/>
              </w:rPr>
            </w:pPr>
          </w:p>
        </w:tc>
        <w:tc>
          <w:tcPr>
            <w:tcW w:w="312" w:type="dxa"/>
            <w:vAlign w:val="center"/>
          </w:tcPr>
          <w:p w14:paraId="4DB982C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10300C7"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2E0DAB4E" w14:textId="77777777" w:rsidR="009A5931" w:rsidRDefault="00DD2369">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D718B5A" w14:textId="77777777" w:rsidR="009A5931" w:rsidRDefault="00CD22F2">
            <w:pPr>
              <w:spacing w:after="0" w:line="240" w:lineRule="auto"/>
              <w:rPr>
                <w:rFonts w:ascii="Calibri" w:eastAsia="Times New Roman" w:hAnsi="Calibri" w:cs="Calibri"/>
                <w:sz w:val="16"/>
                <w:szCs w:val="16"/>
                <w:lang w:eastAsia="sk-SK"/>
              </w:rPr>
            </w:pPr>
            <w:hyperlink r:id="rId17" w:anchor="'poznamky_explanatory notes'!A1" w:history="1">
              <w:r w:rsidR="00DD2369">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DD2369">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67FBE87D" w14:textId="6A38CA35" w:rsidR="009A5931" w:rsidRDefault="009A5931">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4612F9B9"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7C7BDE3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4B41B293"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26C9AE7"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0B7F602B" w14:textId="35807EC2" w:rsidR="009A5931" w:rsidRDefault="009A5931" w:rsidP="00E532D1">
            <w:pPr>
              <w:spacing w:after="0" w:line="240" w:lineRule="auto"/>
              <w:rPr>
                <w:rFonts w:ascii="Calibri" w:eastAsia="Times New Roman" w:hAnsi="Calibri" w:cs="Calibri"/>
                <w:color w:val="000000"/>
                <w:sz w:val="16"/>
                <w:szCs w:val="16"/>
                <w:lang w:eastAsia="sk-SK"/>
              </w:rPr>
            </w:pPr>
          </w:p>
        </w:tc>
        <w:tc>
          <w:tcPr>
            <w:tcW w:w="312" w:type="dxa"/>
            <w:vAlign w:val="center"/>
          </w:tcPr>
          <w:p w14:paraId="309919B4"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E67114F"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707C270"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3FBB04D9" w14:textId="77777777" w:rsidR="009A5931" w:rsidRDefault="00CD22F2">
            <w:pPr>
              <w:spacing w:after="0" w:line="240" w:lineRule="auto"/>
              <w:rPr>
                <w:rFonts w:ascii="Calibri" w:eastAsia="Times New Roman" w:hAnsi="Calibri" w:cs="Calibri"/>
                <w:sz w:val="16"/>
                <w:szCs w:val="16"/>
                <w:lang w:eastAsia="sk-SK"/>
              </w:rPr>
            </w:pPr>
            <w:hyperlink r:id="rId18" w:anchor="Expl.OCA12!A1" w:history="1">
              <w:r w:rsidR="00DD2369">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DD2369">
                <w:rPr>
                  <w:rFonts w:ascii="Calibri" w:eastAsia="Times New Roman" w:hAnsi="Calibri" w:cs="Calibri"/>
                  <w:sz w:val="16"/>
                  <w:szCs w:val="16"/>
                  <w:lang w:eastAsia="sk-SK"/>
                </w:rPr>
                <w:br/>
              </w:r>
              <w:r w:rsidR="00DD2369">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509BE86B" w14:textId="441C6FC7" w:rsidR="009A5931" w:rsidRPr="000F625C" w:rsidRDefault="000F625C" w:rsidP="000F625C">
            <w:pPr>
              <w:pStyle w:val="HTMLPreformatted"/>
              <w:shd w:val="clear" w:color="auto" w:fill="F8F9FA"/>
              <w:rPr>
                <w:rFonts w:asciiTheme="minorHAnsi" w:hAnsiTheme="minorHAnsi" w:cstheme="minorHAnsi"/>
                <w:color w:val="202124"/>
                <w:sz w:val="16"/>
                <w:szCs w:val="16"/>
              </w:rPr>
            </w:pPr>
            <w:r w:rsidRPr="000F625C">
              <w:rPr>
                <w:rFonts w:asciiTheme="minorHAnsi" w:hAnsiTheme="minorHAnsi" w:cstheme="minorHAnsi"/>
                <w:sz w:val="16"/>
                <w:szCs w:val="16"/>
              </w:rPr>
              <w:t>Kapitoly vo vedeckých monografiách vydané v zahraničných vydavateľstvách</w:t>
            </w:r>
            <w:r w:rsidRPr="000F625C">
              <w:rPr>
                <w:rFonts w:asciiTheme="minorHAnsi" w:hAnsiTheme="minorHAnsi" w:cstheme="minorHAnsi"/>
                <w:sz w:val="16"/>
                <w:szCs w:val="16"/>
              </w:rPr>
              <w:t xml:space="preserve">/ </w:t>
            </w:r>
            <w:r w:rsidRPr="000F625C">
              <w:rPr>
                <w:rFonts w:asciiTheme="minorHAnsi" w:hAnsiTheme="minorHAnsi" w:cstheme="minorHAnsi"/>
                <w:sz w:val="16"/>
                <w:szCs w:val="16"/>
              </w:rPr>
              <w:br/>
            </w:r>
            <w:r w:rsidRPr="000F625C">
              <w:rPr>
                <w:rFonts w:asciiTheme="minorHAnsi" w:hAnsiTheme="minorHAnsi" w:cstheme="minorHAnsi"/>
                <w:color w:val="202124"/>
                <w:sz w:val="16"/>
                <w:szCs w:val="16"/>
                <w:shd w:val="clear" w:color="auto" w:fill="F8F9FA"/>
              </w:rPr>
              <w:t>Chapters in scientific monographs published abroad publishers</w:t>
            </w:r>
          </w:p>
        </w:tc>
        <w:tc>
          <w:tcPr>
            <w:tcW w:w="312" w:type="dxa"/>
            <w:vAlign w:val="center"/>
          </w:tcPr>
          <w:p w14:paraId="0830422B"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028045D"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30FEB8E"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4CC509E"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0D3DB9C8" w14:textId="62FCF670" w:rsidR="009A5931" w:rsidRPr="00DF080F" w:rsidRDefault="009A5931">
            <w:pPr>
              <w:spacing w:after="0" w:line="240" w:lineRule="auto"/>
              <w:rPr>
                <w:rFonts w:cstheme="minorHAnsi"/>
                <w:sz w:val="16"/>
                <w:szCs w:val="16"/>
                <w:lang w:val="en-US" w:eastAsia="sk-SK"/>
              </w:rPr>
            </w:pPr>
          </w:p>
        </w:tc>
        <w:tc>
          <w:tcPr>
            <w:tcW w:w="312" w:type="dxa"/>
            <w:vAlign w:val="center"/>
          </w:tcPr>
          <w:p w14:paraId="140CF537"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FE14198"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2A3C4545"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53A279B"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030E405A" w14:textId="5E635B08" w:rsidR="009A5931" w:rsidRDefault="00DD2369">
            <w:pPr>
              <w:pStyle w:val="HTMLPreformatted"/>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w:t>
            </w:r>
            <w:proofErr w:type="gramStart"/>
            <w:r>
              <w:rPr>
                <w:rFonts w:ascii="Calibri" w:hAnsi="Calibri" w:cs="Calibri"/>
                <w:color w:val="000000"/>
                <w:sz w:val="16"/>
                <w:szCs w:val="16"/>
                <w:lang w:val="en-US"/>
              </w:rPr>
              <w:t xml:space="preserve">autora  </w:t>
            </w:r>
            <w:r w:rsidR="00E25E8E">
              <w:rPr>
                <w:rFonts w:ascii="Calibri" w:hAnsi="Calibri" w:cs="Calibri"/>
                <w:color w:val="000000"/>
                <w:sz w:val="16"/>
                <w:szCs w:val="16"/>
                <w:lang w:val="en-US"/>
              </w:rPr>
              <w:t>Bartkovjak</w:t>
            </w:r>
            <w:proofErr w:type="gramEnd"/>
            <w:r w:rsidR="00E25E8E">
              <w:rPr>
                <w:rFonts w:ascii="Calibri" w:hAnsi="Calibri" w:cs="Calibri"/>
                <w:color w:val="000000"/>
                <w:sz w:val="16"/>
                <w:szCs w:val="16"/>
                <w:lang w:val="en-US"/>
              </w:rPr>
              <w:t xml:space="preserve"> </w:t>
            </w:r>
            <w:r w:rsidR="00881560">
              <w:rPr>
                <w:rFonts w:ascii="Calibri" w:hAnsi="Calibri" w:cs="Calibri"/>
                <w:color w:val="000000"/>
                <w:sz w:val="16"/>
                <w:szCs w:val="16"/>
                <w:lang w:val="en-US"/>
              </w:rPr>
              <w:t>10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E25E8E">
              <w:rPr>
                <w:rFonts w:asciiTheme="minorHAnsi" w:hAnsiTheme="minorHAnsi"/>
                <w:color w:val="202124"/>
                <w:sz w:val="16"/>
                <w:szCs w:val="16"/>
                <w:shd w:val="clear" w:color="auto" w:fill="F8F9FA"/>
              </w:rPr>
              <w:t>BArtkovjak</w:t>
            </w:r>
            <w:r>
              <w:rPr>
                <w:rFonts w:asciiTheme="minorHAnsi" w:hAnsiTheme="minorHAnsi"/>
                <w:color w:val="202124"/>
                <w:sz w:val="16"/>
                <w:szCs w:val="16"/>
                <w:shd w:val="clear" w:color="auto" w:fill="F8F9FA"/>
              </w:rPr>
              <w:t xml:space="preserve"> </w:t>
            </w:r>
            <w:r w:rsidR="00881560">
              <w:rPr>
                <w:rFonts w:asciiTheme="minorHAnsi" w:hAnsiTheme="minorHAnsi"/>
                <w:color w:val="202124"/>
                <w:sz w:val="16"/>
                <w:szCs w:val="16"/>
                <w:shd w:val="clear" w:color="auto" w:fill="F8F9FA"/>
              </w:rPr>
              <w:t>10</w:t>
            </w:r>
            <w:r>
              <w:rPr>
                <w:rFonts w:asciiTheme="minorHAnsi" w:hAnsiTheme="minorHAnsi"/>
                <w:color w:val="202124"/>
                <w:sz w:val="16"/>
                <w:szCs w:val="16"/>
                <w:shd w:val="clear" w:color="auto" w:fill="F8F9FA"/>
              </w:rPr>
              <w:t>%</w:t>
            </w:r>
          </w:p>
          <w:p w14:paraId="54C76468" w14:textId="77777777" w:rsidR="009A5931" w:rsidRDefault="009A5931">
            <w:pPr>
              <w:spacing w:after="0" w:line="240" w:lineRule="auto"/>
              <w:rPr>
                <w:rFonts w:ascii="Calibri" w:eastAsia="Times New Roman" w:hAnsi="Calibri" w:cs="Calibri"/>
                <w:color w:val="000000"/>
                <w:sz w:val="16"/>
                <w:szCs w:val="16"/>
                <w:lang w:val="en-US" w:eastAsia="sk-SK"/>
              </w:rPr>
            </w:pPr>
          </w:p>
        </w:tc>
        <w:tc>
          <w:tcPr>
            <w:tcW w:w="312" w:type="dxa"/>
            <w:vAlign w:val="center"/>
          </w:tcPr>
          <w:p w14:paraId="0063CDF8"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28B5646"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4F9E14EC"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7E958C7C" w14:textId="77777777" w:rsidR="009A5931" w:rsidRDefault="00CD22F2">
            <w:pPr>
              <w:spacing w:after="0" w:line="240" w:lineRule="auto"/>
              <w:rPr>
                <w:rFonts w:ascii="Calibri" w:eastAsia="Times New Roman" w:hAnsi="Calibri" w:cs="Calibri"/>
                <w:sz w:val="16"/>
                <w:szCs w:val="16"/>
                <w:lang w:eastAsia="sk-SK"/>
              </w:rPr>
            </w:pPr>
            <w:hyperlink r:id="rId19" w:anchor="'poznamky_explanatory notes'!A1" w:history="1">
              <w:r w:rsidR="00DD236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DD2369">
                <w:rPr>
                  <w:rFonts w:ascii="Calibri" w:eastAsia="Times New Roman" w:hAnsi="Calibri" w:cs="Calibri"/>
                  <w:sz w:val="16"/>
                  <w:szCs w:val="16"/>
                  <w:vertAlign w:val="superscript"/>
                  <w:lang w:eastAsia="sk-SK"/>
                </w:rPr>
                <w:t>8</w:t>
              </w:r>
              <w:r w:rsidR="00DD2369">
                <w:rPr>
                  <w:rFonts w:ascii="Calibri" w:eastAsia="Times New Roman" w:hAnsi="Calibri" w:cs="Calibri"/>
                  <w:sz w:val="16"/>
                  <w:szCs w:val="16"/>
                  <w:lang w:eastAsia="sk-SK"/>
                </w:rPr>
                <w:br w:type="page"/>
              </w:r>
              <w:r w:rsidR="00DD2369">
                <w:rPr>
                  <w:rFonts w:ascii="Calibri" w:eastAsia="Times New Roman" w:hAnsi="Calibri" w:cs="Calibri"/>
                  <w:i/>
                  <w:iCs/>
                  <w:color w:val="808080"/>
                  <w:sz w:val="16"/>
                  <w:szCs w:val="16"/>
                  <w:lang w:eastAsia="sk-SK"/>
                </w:rPr>
                <w:t>Rozsah do 200 slov v slovenskom jazyku / Range up to 200 words in Slovak</w:t>
              </w:r>
              <w:r w:rsidR="00DD236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4A3B72E6" w14:textId="77777777" w:rsidR="009A5931" w:rsidRDefault="009A5931">
            <w:pPr>
              <w:spacing w:after="0" w:line="240" w:lineRule="auto"/>
              <w:rPr>
                <w:rFonts w:ascii="Calibri" w:eastAsia="Times New Roman" w:hAnsi="Calibri" w:cs="Calibri"/>
                <w:color w:val="000000"/>
                <w:sz w:val="16"/>
                <w:szCs w:val="16"/>
                <w:lang w:eastAsia="sk-SK"/>
              </w:rPr>
            </w:pPr>
          </w:p>
          <w:p w14:paraId="65B3B326" w14:textId="77777777" w:rsidR="009A5931" w:rsidRDefault="009A5931">
            <w:pPr>
              <w:spacing w:after="0" w:line="240" w:lineRule="auto"/>
              <w:rPr>
                <w:rFonts w:ascii="Calibri" w:eastAsia="Times New Roman" w:hAnsi="Calibri" w:cs="Calibri"/>
                <w:color w:val="000000"/>
                <w:sz w:val="16"/>
                <w:szCs w:val="16"/>
                <w:lang w:eastAsia="sk-SK"/>
              </w:rPr>
            </w:pPr>
          </w:p>
          <w:p w14:paraId="0A3E78DF" w14:textId="77777777" w:rsidR="00AB397A" w:rsidRPr="00AB397A" w:rsidRDefault="00D77A50" w:rsidP="00AB397A">
            <w:pPr>
              <w:pStyle w:val="HTMLPreformatted"/>
              <w:shd w:val="clear" w:color="auto" w:fill="F8F9FA"/>
              <w:rPr>
                <w:rFonts w:asciiTheme="minorHAnsi" w:hAnsiTheme="minorHAnsi" w:cstheme="minorHAnsi"/>
                <w:color w:val="202124"/>
                <w:sz w:val="16"/>
                <w:szCs w:val="16"/>
              </w:rPr>
            </w:pPr>
            <w:r w:rsidRPr="00875D5B">
              <w:rPr>
                <w:rFonts w:asciiTheme="minorHAnsi" w:hAnsiTheme="minorHAnsi" w:cstheme="minorHAnsi"/>
                <w:color w:val="000000"/>
                <w:sz w:val="16"/>
                <w:szCs w:val="16"/>
                <w:lang w:val="en-US"/>
              </w:rPr>
              <w:t>Autor počas prace ako lekar v ruráln</w:t>
            </w:r>
            <w:r w:rsidR="00881560" w:rsidRPr="00875D5B">
              <w:rPr>
                <w:rFonts w:asciiTheme="minorHAnsi" w:hAnsiTheme="minorHAnsi" w:cstheme="minorHAnsi"/>
                <w:color w:val="000000"/>
                <w:sz w:val="16"/>
                <w:szCs w:val="16"/>
                <w:lang w:val="en-US"/>
              </w:rPr>
              <w:t xml:space="preserve">ych nemocniciach subsaharskej </w:t>
            </w:r>
            <w:proofErr w:type="gramStart"/>
            <w:r w:rsidR="00881560" w:rsidRPr="00875D5B">
              <w:rPr>
                <w:rFonts w:asciiTheme="minorHAnsi" w:hAnsiTheme="minorHAnsi" w:cstheme="minorHAnsi"/>
                <w:color w:val="000000"/>
                <w:sz w:val="16"/>
                <w:szCs w:val="16"/>
                <w:lang w:val="en-US"/>
              </w:rPr>
              <w:t xml:space="preserve">Afriky </w:t>
            </w:r>
            <w:r w:rsidRPr="00875D5B">
              <w:rPr>
                <w:rFonts w:asciiTheme="minorHAnsi" w:hAnsiTheme="minorHAnsi" w:cstheme="minorHAnsi"/>
                <w:color w:val="000000"/>
                <w:sz w:val="16"/>
                <w:szCs w:val="16"/>
                <w:lang w:val="en-US"/>
              </w:rPr>
              <w:t xml:space="preserve"> pri</w:t>
            </w:r>
            <w:proofErr w:type="gramEnd"/>
            <w:r w:rsidRPr="00875D5B">
              <w:rPr>
                <w:rFonts w:asciiTheme="minorHAnsi" w:hAnsiTheme="minorHAnsi" w:cstheme="minorHAnsi"/>
                <w:color w:val="000000"/>
                <w:sz w:val="16"/>
                <w:szCs w:val="16"/>
                <w:lang w:val="en-US"/>
              </w:rPr>
              <w:t xml:space="preserve"> poskytovaní </w:t>
            </w:r>
            <w:r w:rsidR="00875D5B" w:rsidRPr="00875D5B">
              <w:rPr>
                <w:rFonts w:asciiTheme="minorHAnsi" w:hAnsiTheme="minorHAnsi" w:cstheme="minorHAnsi"/>
                <w:color w:val="000000"/>
                <w:sz w:val="16"/>
                <w:szCs w:val="16"/>
                <w:lang w:val="en-US"/>
              </w:rPr>
              <w:t>služieb emergentného pôrodníctva predstavuje situáciu v oblasti prevencie prenosu HIV z matky na dieťa v krajine s vysokou prevalenciou</w:t>
            </w:r>
            <w:r w:rsidR="00AB397A">
              <w:rPr>
                <w:rFonts w:asciiTheme="minorHAnsi" w:hAnsiTheme="minorHAnsi" w:cstheme="minorHAnsi"/>
                <w:color w:val="000000"/>
                <w:sz w:val="16"/>
                <w:szCs w:val="16"/>
                <w:lang w:val="en-US"/>
              </w:rPr>
              <w:t>HIV a život ohrozujúcou patológiou infekčných chorôb v zraniteľnej populácii detí tehotných žien a obetí vojnového násilia</w:t>
            </w:r>
            <w:r w:rsidR="00875D5B" w:rsidRPr="00875D5B">
              <w:rPr>
                <w:rFonts w:asciiTheme="minorHAnsi" w:hAnsiTheme="minorHAnsi" w:cstheme="minorHAnsi"/>
                <w:color w:val="000000"/>
                <w:sz w:val="16"/>
                <w:szCs w:val="16"/>
                <w:lang w:val="en-US"/>
              </w:rPr>
              <w:t xml:space="preserve">. </w:t>
            </w:r>
            <w:proofErr w:type="gramStart"/>
            <w:r w:rsidR="00DD2369" w:rsidRPr="00875D5B">
              <w:rPr>
                <w:rFonts w:asciiTheme="minorHAnsi" w:hAnsiTheme="minorHAnsi" w:cstheme="minorHAnsi"/>
                <w:color w:val="000000"/>
                <w:sz w:val="16"/>
                <w:szCs w:val="16"/>
                <w:lang w:val="en-US"/>
              </w:rPr>
              <w:t xml:space="preserve">/ </w:t>
            </w:r>
            <w:r w:rsidR="00875D5B" w:rsidRPr="00875D5B">
              <w:rPr>
                <w:rFonts w:asciiTheme="minorHAnsi" w:hAnsiTheme="minorHAnsi" w:cstheme="minorHAnsi"/>
                <w:color w:val="000000"/>
                <w:sz w:val="16"/>
                <w:szCs w:val="16"/>
                <w:lang w:val="en-US"/>
              </w:rPr>
              <w:t xml:space="preserve"> </w:t>
            </w:r>
            <w:r w:rsidR="00AB397A" w:rsidRPr="00AB397A">
              <w:rPr>
                <w:rStyle w:val="y2iqfc"/>
                <w:rFonts w:asciiTheme="minorHAnsi" w:hAnsiTheme="minorHAnsi" w:cstheme="minorHAnsi"/>
                <w:color w:val="202124"/>
                <w:sz w:val="16"/>
                <w:szCs w:val="16"/>
                <w:lang w:val="en"/>
              </w:rPr>
              <w:t>While</w:t>
            </w:r>
            <w:proofErr w:type="gramEnd"/>
            <w:r w:rsidR="00AB397A" w:rsidRPr="00AB397A">
              <w:rPr>
                <w:rStyle w:val="y2iqfc"/>
                <w:rFonts w:asciiTheme="minorHAnsi" w:hAnsiTheme="minorHAnsi" w:cstheme="minorHAnsi"/>
                <w:color w:val="202124"/>
                <w:sz w:val="16"/>
                <w:szCs w:val="16"/>
                <w:lang w:val="en"/>
              </w:rPr>
              <w:t xml:space="preserve"> working in rural hospitals in sub-Saharan Africa, the author presents the situation of preventing mother-to-child transmission of HIV in a high-prevalence HIV and life-threatening pathology of infectious diseases in a vulnerable population of pregnant women and victims of war violence.</w:t>
            </w:r>
          </w:p>
          <w:p w14:paraId="7565D8ED" w14:textId="19AFB2F8" w:rsidR="00875D5B" w:rsidRPr="00875D5B" w:rsidRDefault="00875D5B" w:rsidP="00875D5B">
            <w:pPr>
              <w:pStyle w:val="HTMLPreformatted"/>
              <w:shd w:val="clear" w:color="auto" w:fill="F8F9FA"/>
              <w:rPr>
                <w:rFonts w:asciiTheme="minorHAnsi" w:hAnsiTheme="minorHAnsi" w:cstheme="minorHAnsi"/>
                <w:color w:val="202124"/>
                <w:sz w:val="16"/>
                <w:szCs w:val="16"/>
              </w:rPr>
            </w:pPr>
          </w:p>
          <w:p w14:paraId="39ECB197" w14:textId="5F3FE692" w:rsidR="00EB2DF8" w:rsidRPr="00BE348D" w:rsidRDefault="00EB2DF8" w:rsidP="00ED6993">
            <w:pPr>
              <w:pStyle w:val="HTMLPreformatted"/>
              <w:shd w:val="clear" w:color="auto" w:fill="F8F9FA"/>
              <w:rPr>
                <w:rFonts w:ascii="inherit" w:hAnsi="inherit"/>
                <w:color w:val="202124"/>
                <w:sz w:val="42"/>
                <w:szCs w:val="42"/>
              </w:rPr>
            </w:pPr>
          </w:p>
        </w:tc>
        <w:tc>
          <w:tcPr>
            <w:tcW w:w="312" w:type="dxa"/>
            <w:vAlign w:val="center"/>
          </w:tcPr>
          <w:p w14:paraId="4865C034"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1D4159E"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36796491" w14:textId="77777777" w:rsidR="009A5931" w:rsidRDefault="00CD22F2">
            <w:pPr>
              <w:spacing w:after="0" w:line="240" w:lineRule="auto"/>
              <w:rPr>
                <w:rFonts w:ascii="Calibri" w:eastAsia="Times New Roman" w:hAnsi="Calibri" w:cs="Calibri"/>
                <w:sz w:val="16"/>
                <w:szCs w:val="16"/>
                <w:lang w:eastAsia="sk-SK"/>
              </w:rPr>
            </w:pPr>
            <w:hyperlink r:id="rId20" w:anchor="'poznamky_explanatory notes'!A1" w:history="1">
              <w:r w:rsidR="00DD2369">
                <w:rPr>
                  <w:rFonts w:ascii="Calibri" w:eastAsia="Times New Roman" w:hAnsi="Calibri" w:cs="Calibri"/>
                  <w:sz w:val="16"/>
                  <w:szCs w:val="16"/>
                  <w:lang w:eastAsia="sk-SK"/>
                </w:rPr>
                <w:t xml:space="preserve">OCA16. Anotácia výstupu v anglickom jazyku / Annotation of the output in English </w:t>
              </w:r>
              <w:r w:rsidR="00DD2369">
                <w:rPr>
                  <w:rFonts w:ascii="Calibri" w:eastAsia="Times New Roman" w:hAnsi="Calibri" w:cs="Calibri"/>
                  <w:sz w:val="16"/>
                  <w:szCs w:val="16"/>
                  <w:vertAlign w:val="superscript"/>
                  <w:lang w:eastAsia="sk-SK"/>
                </w:rPr>
                <w:t xml:space="preserve"> 9</w:t>
              </w:r>
              <w:r w:rsidR="00DD2369">
                <w:rPr>
                  <w:rFonts w:ascii="Calibri" w:eastAsia="Times New Roman" w:hAnsi="Calibri" w:cs="Calibri"/>
                  <w:sz w:val="16"/>
                  <w:szCs w:val="16"/>
                  <w:lang w:eastAsia="sk-SK"/>
                </w:rPr>
                <w:br w:type="page"/>
              </w:r>
              <w:r w:rsidR="00DD2369">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1730EB20" w14:textId="6E875CB7" w:rsidR="009A5931" w:rsidRPr="00AB397A" w:rsidRDefault="00AB397A" w:rsidP="00AC2EAB">
            <w:pPr>
              <w:pStyle w:val="NormalWeb"/>
              <w:rPr>
                <w:rFonts w:cstheme="minorHAnsi"/>
                <w:color w:val="4A4A4A"/>
                <w:sz w:val="16"/>
                <w:szCs w:val="16"/>
              </w:rPr>
            </w:pPr>
            <w:r w:rsidRPr="00AB397A">
              <w:rPr>
                <w:rFonts w:cstheme="minorHAnsi"/>
                <w:color w:val="212121"/>
                <w:sz w:val="16"/>
                <w:szCs w:val="16"/>
                <w:shd w:val="clear" w:color="auto" w:fill="FFFFFF"/>
              </w:rPr>
              <w:t xml:space="preserve">Global health reflects the realities of globalization, including worldwide dissemination of infectious and noninfectious public health risks. Global health architecture is complex and better coordination is needed between multiple organizations. Three overlapping themes determine global health action and prioritization: development, security, and public health. These themes play out against a background of demographic change, socioeconomic development, and urbanization. Infectious diseases remain critical factors, but are no longer the major cause of global illness and death. </w:t>
            </w:r>
          </w:p>
        </w:tc>
        <w:tc>
          <w:tcPr>
            <w:tcW w:w="312" w:type="dxa"/>
            <w:vAlign w:val="center"/>
          </w:tcPr>
          <w:p w14:paraId="4AB8E27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45B3BDB"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04E1EF3"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49CA730D" w14:textId="47CA7BB4" w:rsidR="009A5931" w:rsidRPr="00C70DF8" w:rsidRDefault="00DD2369">
            <w:pPr>
              <w:spacing w:after="0"/>
              <w:rPr>
                <w:rFonts w:ascii="Trebuchet MS" w:eastAsia="SimSun" w:hAnsi="Trebuchet MS" w:cs="Trebuchet MS"/>
                <w:color w:val="212529"/>
                <w:sz w:val="16"/>
                <w:szCs w:val="16"/>
                <w:shd w:val="clear" w:color="auto" w:fill="FFFFFF"/>
                <w:lang w:eastAsia="sk-SK"/>
              </w:rPr>
            </w:pPr>
            <w:r w:rsidRPr="00C70DF8">
              <w:rPr>
                <w:rFonts w:ascii="Trebuchet MS" w:eastAsia="SimSun" w:hAnsi="Trebuchet MS" w:cs="Trebuchet MS"/>
                <w:color w:val="212529"/>
                <w:sz w:val="16"/>
                <w:szCs w:val="16"/>
                <w:shd w:val="clear" w:color="auto" w:fill="FFFFFF"/>
              </w:rPr>
              <w:t xml:space="preserve"> </w:t>
            </w:r>
          </w:p>
        </w:tc>
        <w:tc>
          <w:tcPr>
            <w:tcW w:w="312" w:type="dxa"/>
            <w:vAlign w:val="center"/>
          </w:tcPr>
          <w:p w14:paraId="76AC8AF1"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0BA9347"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B142796"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66188000" w14:textId="5F704986" w:rsidR="00471B60" w:rsidRPr="00471B60" w:rsidRDefault="00471B60" w:rsidP="00471B60">
            <w:pPr>
              <w:pStyle w:val="HTMLPreformatted"/>
              <w:shd w:val="clear" w:color="auto" w:fill="F8F9FA"/>
              <w:rPr>
                <w:rFonts w:asciiTheme="minorHAnsi" w:hAnsiTheme="minorHAnsi" w:cstheme="minorHAnsi"/>
                <w:color w:val="202124"/>
                <w:sz w:val="16"/>
                <w:szCs w:val="16"/>
              </w:rPr>
            </w:pPr>
            <w:r w:rsidRPr="00471B60">
              <w:rPr>
                <w:rStyle w:val="y2iqfc"/>
                <w:rFonts w:asciiTheme="minorHAnsi" w:hAnsiTheme="minorHAnsi" w:cstheme="minorHAnsi"/>
                <w:color w:val="202124"/>
                <w:sz w:val="16"/>
                <w:szCs w:val="16"/>
              </w:rPr>
              <w:t xml:space="preserve">Tradičné ukazovatele verejného zdravia, ako je úmrtnosť matiek a detí, už nevyjadrujú zdravotný stav celých spoločností; táto zmena podčiarkuje potrebu investícií do životne dôležitej registrácie a hlásenia špecifických chorôb. Neprenosné choroby, zranenia a duševné zdravie si budú v budúcnosti vyžadovať väčšiu pozornosť sveta. Nové globálne zdravie si vyžaduje širšiu angažovanosť zdravotníckych organizácií a všetkých krajín pri dosahovaní cieľov rovnosti v zdraví, prístupu a pokrytia, keďže sú stanovené priority nad rámec </w:t>
            </w:r>
            <w:r w:rsidRPr="00471B60">
              <w:rPr>
                <w:rStyle w:val="y2iqfc"/>
                <w:rFonts w:asciiTheme="minorHAnsi" w:hAnsiTheme="minorHAnsi" w:cstheme="minorHAnsi"/>
                <w:color w:val="202124"/>
                <w:sz w:val="16"/>
                <w:szCs w:val="16"/>
              </w:rPr>
              <w:t xml:space="preserve">miléniových </w:t>
            </w:r>
            <w:r w:rsidRPr="00471B60">
              <w:rPr>
                <w:rStyle w:val="y2iqfc"/>
                <w:rFonts w:asciiTheme="minorHAnsi" w:hAnsiTheme="minorHAnsi" w:cstheme="minorHAnsi"/>
                <w:color w:val="202124"/>
                <w:sz w:val="16"/>
                <w:szCs w:val="16"/>
              </w:rPr>
              <w:t>rozvojových cieľov.</w:t>
            </w:r>
            <w:r w:rsidRPr="00471B60">
              <w:rPr>
                <w:rStyle w:val="y2iqfc"/>
                <w:rFonts w:asciiTheme="minorHAnsi" w:hAnsiTheme="minorHAnsi" w:cstheme="minorHAnsi"/>
                <w:color w:val="202124"/>
                <w:sz w:val="16"/>
                <w:szCs w:val="16"/>
              </w:rPr>
              <w:t xml:space="preserve">/ </w:t>
            </w:r>
            <w:r w:rsidRPr="00471B60">
              <w:rPr>
                <w:rStyle w:val="y2iqfc"/>
                <w:rFonts w:asciiTheme="minorHAnsi" w:hAnsiTheme="minorHAnsi" w:cstheme="minorHAnsi"/>
                <w:color w:val="202124"/>
                <w:sz w:val="16"/>
                <w:szCs w:val="16"/>
              </w:rPr>
              <w:t>Traditional indicators of public health, such as maternal and infant mortality rates no longer describe the health status of whole societies; this change highlights the need for investment in vital registration and disease-specific reporting. Noncommunicable diseases, injuries, and mental health will require greater attention from the world in the future. The new global health requires broader engagement by health organizations and all countries for the objectives of health equity, access, and coverage as priorities beyond the Millennium Development Goals are set</w:t>
            </w:r>
            <w:r w:rsidRPr="00471B60">
              <w:rPr>
                <w:rStyle w:val="y2iqfc"/>
                <w:rFonts w:asciiTheme="minorHAnsi" w:hAnsiTheme="minorHAnsi" w:cstheme="minorHAnsi"/>
                <w:color w:val="202124"/>
                <w:sz w:val="16"/>
                <w:szCs w:val="16"/>
              </w:rPr>
              <w:t>.</w:t>
            </w:r>
          </w:p>
          <w:p w14:paraId="5F3F75F7" w14:textId="3F46F3F2" w:rsidR="009A5931" w:rsidRPr="0030447D" w:rsidRDefault="009A5931" w:rsidP="0015619A">
            <w:pPr>
              <w:pStyle w:val="HTMLPreformatted"/>
              <w:shd w:val="clear" w:color="auto" w:fill="F8F9FA"/>
              <w:rPr>
                <w:rFonts w:asciiTheme="minorHAnsi" w:hAnsiTheme="minorHAnsi" w:cstheme="minorHAnsi"/>
                <w:color w:val="202124"/>
                <w:sz w:val="16"/>
                <w:szCs w:val="16"/>
              </w:rPr>
            </w:pPr>
          </w:p>
        </w:tc>
        <w:tc>
          <w:tcPr>
            <w:tcW w:w="312" w:type="dxa"/>
            <w:vAlign w:val="center"/>
          </w:tcPr>
          <w:p w14:paraId="209D61B8"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A82B43D"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0B0F6EB"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3FFD4CF8" w14:textId="65C646DC" w:rsidR="009A5931" w:rsidRPr="00AB65C0" w:rsidRDefault="00471B60" w:rsidP="00AB65C0">
            <w:pPr>
              <w:pStyle w:val="HTMLPreformatted"/>
              <w:shd w:val="clear" w:color="auto" w:fill="F8F9FA"/>
              <w:rPr>
                <w:rFonts w:asciiTheme="minorHAnsi" w:hAnsiTheme="minorHAnsi" w:cstheme="minorHAnsi"/>
                <w:color w:val="202124"/>
                <w:sz w:val="16"/>
                <w:szCs w:val="16"/>
              </w:rPr>
            </w:pPr>
            <w:r w:rsidRPr="00AB65C0">
              <w:rPr>
                <w:rStyle w:val="y2iqfc"/>
                <w:rFonts w:asciiTheme="minorHAnsi" w:hAnsiTheme="minorHAnsi" w:cstheme="minorHAnsi"/>
                <w:color w:val="202124"/>
                <w:sz w:val="16"/>
                <w:szCs w:val="16"/>
              </w:rPr>
              <w:t xml:space="preserve">Vzdelávanie v oblasti </w:t>
            </w:r>
            <w:r w:rsidR="00AB65C0" w:rsidRPr="00AB65C0">
              <w:rPr>
                <w:rStyle w:val="y2iqfc"/>
                <w:rFonts w:asciiTheme="minorHAnsi" w:hAnsiTheme="minorHAnsi" w:cstheme="minorHAnsi"/>
                <w:color w:val="202124"/>
                <w:sz w:val="16"/>
                <w:szCs w:val="16"/>
              </w:rPr>
              <w:t>G</w:t>
            </w:r>
            <w:r w:rsidRPr="00AB65C0">
              <w:rPr>
                <w:rStyle w:val="y2iqfc"/>
                <w:rFonts w:asciiTheme="minorHAnsi" w:hAnsiTheme="minorHAnsi" w:cstheme="minorHAnsi"/>
                <w:color w:val="202124"/>
                <w:sz w:val="16"/>
                <w:szCs w:val="16"/>
              </w:rPr>
              <w:t>lobálneho zdravia a Miléniových rozvojových cieľov</w:t>
            </w:r>
            <w:r w:rsidR="00AB65C0" w:rsidRPr="00AB65C0">
              <w:rPr>
                <w:rStyle w:val="y2iqfc"/>
                <w:rFonts w:asciiTheme="minorHAnsi" w:hAnsiTheme="minorHAnsi" w:cstheme="minorHAnsi"/>
                <w:color w:val="202124"/>
                <w:sz w:val="16"/>
                <w:szCs w:val="16"/>
              </w:rPr>
              <w:t xml:space="preserve"> </w:t>
            </w:r>
            <w:r w:rsidRPr="00AB65C0">
              <w:rPr>
                <w:rStyle w:val="y2iqfc"/>
                <w:rFonts w:asciiTheme="minorHAnsi" w:hAnsiTheme="minorHAnsi" w:cstheme="minorHAnsi"/>
                <w:color w:val="202124"/>
                <w:sz w:val="16"/>
                <w:szCs w:val="16"/>
              </w:rPr>
              <w:t>identifik</w:t>
            </w:r>
            <w:r w:rsidR="00AB65C0" w:rsidRPr="00AB65C0">
              <w:rPr>
                <w:rStyle w:val="y2iqfc"/>
                <w:rFonts w:asciiTheme="minorHAnsi" w:hAnsiTheme="minorHAnsi" w:cstheme="minorHAnsi"/>
                <w:color w:val="202124"/>
                <w:sz w:val="16"/>
                <w:szCs w:val="16"/>
              </w:rPr>
              <w:t>uje</w:t>
            </w:r>
            <w:r w:rsidRPr="00AB65C0">
              <w:rPr>
                <w:rStyle w:val="y2iqfc"/>
                <w:rFonts w:asciiTheme="minorHAnsi" w:hAnsiTheme="minorHAnsi" w:cstheme="minorHAnsi"/>
                <w:color w:val="202124"/>
                <w:sz w:val="16"/>
                <w:szCs w:val="16"/>
              </w:rPr>
              <w:t xml:space="preserve"> najvýznamnejš</w:t>
            </w:r>
            <w:r w:rsidR="00AB65C0" w:rsidRPr="00AB65C0">
              <w:rPr>
                <w:rStyle w:val="y2iqfc"/>
                <w:rFonts w:asciiTheme="minorHAnsi" w:hAnsiTheme="minorHAnsi" w:cstheme="minorHAnsi"/>
                <w:color w:val="202124"/>
                <w:sz w:val="16"/>
                <w:szCs w:val="16"/>
              </w:rPr>
              <w:t>íie</w:t>
            </w:r>
            <w:r w:rsidRPr="00AB65C0">
              <w:rPr>
                <w:rStyle w:val="y2iqfc"/>
                <w:rFonts w:asciiTheme="minorHAnsi" w:hAnsiTheme="minorHAnsi" w:cstheme="minorHAnsi"/>
                <w:color w:val="202124"/>
                <w:sz w:val="16"/>
                <w:szCs w:val="16"/>
              </w:rPr>
              <w:t xml:space="preserve"> </w:t>
            </w:r>
            <w:r w:rsidR="00AB65C0" w:rsidRPr="00AB65C0">
              <w:rPr>
                <w:rStyle w:val="y2iqfc"/>
                <w:rFonts w:asciiTheme="minorHAnsi" w:hAnsiTheme="minorHAnsi" w:cstheme="minorHAnsi"/>
                <w:color w:val="202124"/>
                <w:sz w:val="16"/>
                <w:szCs w:val="16"/>
              </w:rPr>
              <w:t xml:space="preserve">prenosné </w:t>
            </w:r>
            <w:r w:rsidRPr="00AB65C0">
              <w:rPr>
                <w:rStyle w:val="y2iqfc"/>
                <w:rFonts w:asciiTheme="minorHAnsi" w:hAnsiTheme="minorHAnsi" w:cstheme="minorHAnsi"/>
                <w:color w:val="202124"/>
                <w:sz w:val="16"/>
                <w:szCs w:val="16"/>
              </w:rPr>
              <w:t>ochoren</w:t>
            </w:r>
            <w:r w:rsidR="00AB65C0" w:rsidRPr="00AB65C0">
              <w:rPr>
                <w:rStyle w:val="y2iqfc"/>
                <w:rFonts w:asciiTheme="minorHAnsi" w:hAnsiTheme="minorHAnsi" w:cstheme="minorHAnsi"/>
                <w:color w:val="202124"/>
                <w:sz w:val="16"/>
                <w:szCs w:val="16"/>
              </w:rPr>
              <w:t>í</w:t>
            </w:r>
            <w:r w:rsidRPr="00AB65C0">
              <w:rPr>
                <w:rStyle w:val="y2iqfc"/>
                <w:rFonts w:asciiTheme="minorHAnsi" w:hAnsiTheme="minorHAnsi" w:cstheme="minorHAnsi"/>
                <w:color w:val="202124"/>
                <w:sz w:val="16"/>
                <w:szCs w:val="16"/>
              </w:rPr>
              <w:t xml:space="preserve"> s rozhodujúcim impaktom na rozvoj zdravotne determinovanej sociálnej patológie. </w:t>
            </w:r>
            <w:r w:rsidR="00AB65C0" w:rsidRPr="00AB65C0">
              <w:rPr>
                <w:rStyle w:val="y2iqfc"/>
                <w:rFonts w:asciiTheme="minorHAnsi" w:hAnsiTheme="minorHAnsi" w:cstheme="minorHAnsi"/>
                <w:color w:val="202124"/>
                <w:sz w:val="16"/>
                <w:szCs w:val="16"/>
              </w:rPr>
              <w:t>K</w:t>
            </w:r>
            <w:r w:rsidRPr="00AB65C0">
              <w:rPr>
                <w:rStyle w:val="y2iqfc"/>
                <w:rFonts w:asciiTheme="minorHAnsi" w:hAnsiTheme="minorHAnsi" w:cstheme="minorHAnsi"/>
                <w:color w:val="202124"/>
                <w:sz w:val="16"/>
                <w:szCs w:val="16"/>
              </w:rPr>
              <w:t xml:space="preserve">lúčovou </w:t>
            </w:r>
            <w:r w:rsidR="00AB65C0" w:rsidRPr="00AB65C0">
              <w:rPr>
                <w:rStyle w:val="y2iqfc"/>
                <w:rFonts w:asciiTheme="minorHAnsi" w:hAnsiTheme="minorHAnsi" w:cstheme="minorHAnsi"/>
                <w:color w:val="202124"/>
                <w:sz w:val="16"/>
                <w:szCs w:val="16"/>
              </w:rPr>
              <w:t xml:space="preserve">zostáva </w:t>
            </w:r>
            <w:r w:rsidRPr="00AB65C0">
              <w:rPr>
                <w:rStyle w:val="y2iqfc"/>
                <w:rFonts w:asciiTheme="minorHAnsi" w:hAnsiTheme="minorHAnsi" w:cstheme="minorHAnsi"/>
                <w:color w:val="202124"/>
                <w:sz w:val="16"/>
                <w:szCs w:val="16"/>
              </w:rPr>
              <w:t>problematika malárie , tuberkulózy a</w:t>
            </w:r>
            <w:r w:rsidR="00AB65C0" w:rsidRPr="00AB65C0">
              <w:rPr>
                <w:rStyle w:val="y2iqfc"/>
                <w:rFonts w:asciiTheme="minorHAnsi" w:hAnsiTheme="minorHAnsi" w:cstheme="minorHAnsi"/>
                <w:color w:val="202124"/>
                <w:sz w:val="16"/>
                <w:szCs w:val="16"/>
              </w:rPr>
              <w:t xml:space="preserve"> pandemia HIV/AIDS ako markery a drivery chudoby. </w:t>
            </w:r>
            <w:r w:rsidR="0015619A" w:rsidRPr="00AB65C0">
              <w:rPr>
                <w:rFonts w:asciiTheme="minorHAnsi" w:hAnsiTheme="minorHAnsi" w:cstheme="minorHAnsi"/>
                <w:sz w:val="16"/>
                <w:szCs w:val="16"/>
              </w:rPr>
              <w:t xml:space="preserve">/ </w:t>
            </w:r>
            <w:r w:rsidR="00AB65C0" w:rsidRPr="00AB65C0">
              <w:rPr>
                <w:rFonts w:asciiTheme="minorHAnsi" w:hAnsiTheme="minorHAnsi" w:cstheme="minorHAnsi"/>
                <w:sz w:val="16"/>
                <w:szCs w:val="16"/>
              </w:rPr>
              <w:t xml:space="preserve"> </w:t>
            </w:r>
            <w:r w:rsidR="00AB65C0" w:rsidRPr="00AB65C0">
              <w:rPr>
                <w:rStyle w:val="y2iqfc"/>
                <w:rFonts w:asciiTheme="minorHAnsi" w:hAnsiTheme="minorHAnsi" w:cstheme="minorHAnsi"/>
                <w:color w:val="202124"/>
                <w:sz w:val="16"/>
                <w:szCs w:val="16"/>
                <w:lang w:val="en"/>
              </w:rPr>
              <w:t xml:space="preserve">Global Health and Millennium Development Goals education identifies the most important communicable diseases with a decisive impact on the development of health-determined social pathology. Malaria, </w:t>
            </w:r>
            <w:proofErr w:type="gramStart"/>
            <w:r w:rsidR="00AB65C0" w:rsidRPr="00AB65C0">
              <w:rPr>
                <w:rStyle w:val="y2iqfc"/>
                <w:rFonts w:asciiTheme="minorHAnsi" w:hAnsiTheme="minorHAnsi" w:cstheme="minorHAnsi"/>
                <w:color w:val="202124"/>
                <w:sz w:val="16"/>
                <w:szCs w:val="16"/>
                <w:lang w:val="en"/>
              </w:rPr>
              <w:t>tuberculosis</w:t>
            </w:r>
            <w:proofErr w:type="gramEnd"/>
            <w:r w:rsidR="00AB65C0" w:rsidRPr="00AB65C0">
              <w:rPr>
                <w:rStyle w:val="y2iqfc"/>
                <w:rFonts w:asciiTheme="minorHAnsi" w:hAnsiTheme="minorHAnsi" w:cstheme="minorHAnsi"/>
                <w:color w:val="202124"/>
                <w:sz w:val="16"/>
                <w:szCs w:val="16"/>
                <w:lang w:val="en"/>
              </w:rPr>
              <w:t xml:space="preserve"> and the HIV / AIDS pandemic remain key markers and guides to poverty.</w:t>
            </w:r>
          </w:p>
        </w:tc>
        <w:tc>
          <w:tcPr>
            <w:tcW w:w="312" w:type="dxa"/>
            <w:vAlign w:val="center"/>
          </w:tcPr>
          <w:p w14:paraId="737E9763" w14:textId="77777777" w:rsidR="009A5931" w:rsidRDefault="009A5931">
            <w:pPr>
              <w:spacing w:after="0" w:line="240" w:lineRule="auto"/>
              <w:rPr>
                <w:rFonts w:ascii="Times New Roman" w:eastAsia="Times New Roman" w:hAnsi="Times New Roman" w:cs="Times New Roman"/>
                <w:sz w:val="20"/>
                <w:szCs w:val="20"/>
                <w:lang w:eastAsia="sk-SK"/>
              </w:rPr>
            </w:pPr>
          </w:p>
        </w:tc>
      </w:tr>
    </w:tbl>
    <w:p w14:paraId="63496AFD" w14:textId="77777777" w:rsidR="009A5931" w:rsidRDefault="009A5931"/>
    <w:sectPr w:rsidR="009A59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3195D" w14:textId="77777777" w:rsidR="00CD22F2" w:rsidRDefault="00CD22F2">
      <w:pPr>
        <w:spacing w:line="240" w:lineRule="auto"/>
      </w:pPr>
      <w:r>
        <w:separator/>
      </w:r>
    </w:p>
  </w:endnote>
  <w:endnote w:type="continuationSeparator" w:id="0">
    <w:p w14:paraId="152A8BAA" w14:textId="77777777" w:rsidR="00CD22F2" w:rsidRDefault="00CD22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inherit">
    <w:altName w:val="Cambria"/>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AFBA9" w14:textId="77777777" w:rsidR="00CD22F2" w:rsidRDefault="00CD22F2">
      <w:pPr>
        <w:spacing w:after="0"/>
      </w:pPr>
      <w:r>
        <w:separator/>
      </w:r>
    </w:p>
  </w:footnote>
  <w:footnote w:type="continuationSeparator" w:id="0">
    <w:p w14:paraId="4D85C54C" w14:textId="77777777" w:rsidR="00CD22F2" w:rsidRDefault="00CD22F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521357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12CC3"/>
    <w:rsid w:val="000150B1"/>
    <w:rsid w:val="000C0AFD"/>
    <w:rsid w:val="000F625C"/>
    <w:rsid w:val="00153B55"/>
    <w:rsid w:val="00153F08"/>
    <w:rsid w:val="0015619A"/>
    <w:rsid w:val="00190A9C"/>
    <w:rsid w:val="00211BB7"/>
    <w:rsid w:val="0030447D"/>
    <w:rsid w:val="00314F84"/>
    <w:rsid w:val="00471B60"/>
    <w:rsid w:val="004C0ADE"/>
    <w:rsid w:val="00634521"/>
    <w:rsid w:val="006D42B8"/>
    <w:rsid w:val="006E6D45"/>
    <w:rsid w:val="0073261A"/>
    <w:rsid w:val="00746F91"/>
    <w:rsid w:val="00757E03"/>
    <w:rsid w:val="007F5C57"/>
    <w:rsid w:val="00875D5B"/>
    <w:rsid w:val="00881560"/>
    <w:rsid w:val="00996F9F"/>
    <w:rsid w:val="009A5931"/>
    <w:rsid w:val="009F207B"/>
    <w:rsid w:val="00A51D4C"/>
    <w:rsid w:val="00AB397A"/>
    <w:rsid w:val="00AB65C0"/>
    <w:rsid w:val="00AC2EAB"/>
    <w:rsid w:val="00B357FF"/>
    <w:rsid w:val="00BD3B96"/>
    <w:rsid w:val="00BE348D"/>
    <w:rsid w:val="00C5788C"/>
    <w:rsid w:val="00C70DF8"/>
    <w:rsid w:val="00CC6CC4"/>
    <w:rsid w:val="00CD22F2"/>
    <w:rsid w:val="00D77A50"/>
    <w:rsid w:val="00DD2369"/>
    <w:rsid w:val="00DF080F"/>
    <w:rsid w:val="00E1121E"/>
    <w:rsid w:val="00E25E8E"/>
    <w:rsid w:val="00E532D1"/>
    <w:rsid w:val="00EB2DF8"/>
    <w:rsid w:val="00ED6993"/>
    <w:rsid w:val="00EF1F44"/>
    <w:rsid w:val="00F25EBF"/>
    <w:rsid w:val="00FB2D7C"/>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CDB93"/>
  <w15:docId w15:val="{03686331-9040-4290-9822-C45433964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semiHidden/>
    <w:unhideWhenUsed/>
    <w:qFormat/>
    <w:rPr>
      <w:color w:val="0563C1"/>
      <w:u w:val="single"/>
    </w:rPr>
  </w:style>
  <w:style w:type="paragraph" w:styleId="NormalWeb">
    <w:name w:val="Normal (Web)"/>
    <w:basedOn w:val="Normal"/>
    <w:uiPriority w:val="99"/>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
    <w:name w:val="Normálna tabuľka"/>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HTMLPreformattedChar">
    <w:name w:val="HTML Preformatted Char"/>
    <w:basedOn w:val="DefaultParagraphFont"/>
    <w:link w:val="HTMLPreformatted"/>
    <w:uiPriority w:val="99"/>
    <w:rsid w:val="00FB2D7C"/>
    <w:rPr>
      <w:rFonts w:ascii="Courier New" w:eastAsia="Times New Roman" w:hAnsi="Courier New" w:cs="Courier New"/>
    </w:rPr>
  </w:style>
  <w:style w:type="character" w:customStyle="1" w:styleId="y2iqfc">
    <w:name w:val="y2iqfc"/>
    <w:basedOn w:val="DefaultParagraphFont"/>
    <w:rsid w:val="00FB2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4278">
      <w:bodyDiv w:val="1"/>
      <w:marLeft w:val="0"/>
      <w:marRight w:val="0"/>
      <w:marTop w:val="0"/>
      <w:marBottom w:val="0"/>
      <w:divBdr>
        <w:top w:val="none" w:sz="0" w:space="0" w:color="auto"/>
        <w:left w:val="none" w:sz="0" w:space="0" w:color="auto"/>
        <w:bottom w:val="none" w:sz="0" w:space="0" w:color="auto"/>
        <w:right w:val="none" w:sz="0" w:space="0" w:color="auto"/>
      </w:divBdr>
    </w:div>
    <w:div w:id="40638900">
      <w:bodyDiv w:val="1"/>
      <w:marLeft w:val="0"/>
      <w:marRight w:val="0"/>
      <w:marTop w:val="0"/>
      <w:marBottom w:val="0"/>
      <w:divBdr>
        <w:top w:val="none" w:sz="0" w:space="0" w:color="auto"/>
        <w:left w:val="none" w:sz="0" w:space="0" w:color="auto"/>
        <w:bottom w:val="none" w:sz="0" w:space="0" w:color="auto"/>
        <w:right w:val="none" w:sz="0" w:space="0" w:color="auto"/>
      </w:divBdr>
    </w:div>
    <w:div w:id="189270104">
      <w:bodyDiv w:val="1"/>
      <w:marLeft w:val="0"/>
      <w:marRight w:val="0"/>
      <w:marTop w:val="0"/>
      <w:marBottom w:val="0"/>
      <w:divBdr>
        <w:top w:val="none" w:sz="0" w:space="0" w:color="auto"/>
        <w:left w:val="none" w:sz="0" w:space="0" w:color="auto"/>
        <w:bottom w:val="none" w:sz="0" w:space="0" w:color="auto"/>
        <w:right w:val="none" w:sz="0" w:space="0" w:color="auto"/>
      </w:divBdr>
    </w:div>
    <w:div w:id="429200749">
      <w:bodyDiv w:val="1"/>
      <w:marLeft w:val="0"/>
      <w:marRight w:val="0"/>
      <w:marTop w:val="0"/>
      <w:marBottom w:val="0"/>
      <w:divBdr>
        <w:top w:val="none" w:sz="0" w:space="0" w:color="auto"/>
        <w:left w:val="none" w:sz="0" w:space="0" w:color="auto"/>
        <w:bottom w:val="none" w:sz="0" w:space="0" w:color="auto"/>
        <w:right w:val="none" w:sz="0" w:space="0" w:color="auto"/>
      </w:divBdr>
    </w:div>
    <w:div w:id="638724473">
      <w:bodyDiv w:val="1"/>
      <w:marLeft w:val="0"/>
      <w:marRight w:val="0"/>
      <w:marTop w:val="0"/>
      <w:marBottom w:val="0"/>
      <w:divBdr>
        <w:top w:val="none" w:sz="0" w:space="0" w:color="auto"/>
        <w:left w:val="none" w:sz="0" w:space="0" w:color="auto"/>
        <w:bottom w:val="none" w:sz="0" w:space="0" w:color="auto"/>
        <w:right w:val="none" w:sz="0" w:space="0" w:color="auto"/>
      </w:divBdr>
    </w:div>
    <w:div w:id="650017856">
      <w:bodyDiv w:val="1"/>
      <w:marLeft w:val="0"/>
      <w:marRight w:val="0"/>
      <w:marTop w:val="0"/>
      <w:marBottom w:val="0"/>
      <w:divBdr>
        <w:top w:val="none" w:sz="0" w:space="0" w:color="auto"/>
        <w:left w:val="none" w:sz="0" w:space="0" w:color="auto"/>
        <w:bottom w:val="none" w:sz="0" w:space="0" w:color="auto"/>
        <w:right w:val="none" w:sz="0" w:space="0" w:color="auto"/>
      </w:divBdr>
    </w:div>
    <w:div w:id="779958581">
      <w:bodyDiv w:val="1"/>
      <w:marLeft w:val="0"/>
      <w:marRight w:val="0"/>
      <w:marTop w:val="0"/>
      <w:marBottom w:val="0"/>
      <w:divBdr>
        <w:top w:val="none" w:sz="0" w:space="0" w:color="auto"/>
        <w:left w:val="none" w:sz="0" w:space="0" w:color="auto"/>
        <w:bottom w:val="none" w:sz="0" w:space="0" w:color="auto"/>
        <w:right w:val="none" w:sz="0" w:space="0" w:color="auto"/>
      </w:divBdr>
    </w:div>
    <w:div w:id="798452313">
      <w:bodyDiv w:val="1"/>
      <w:marLeft w:val="0"/>
      <w:marRight w:val="0"/>
      <w:marTop w:val="0"/>
      <w:marBottom w:val="0"/>
      <w:divBdr>
        <w:top w:val="none" w:sz="0" w:space="0" w:color="auto"/>
        <w:left w:val="none" w:sz="0" w:space="0" w:color="auto"/>
        <w:bottom w:val="none" w:sz="0" w:space="0" w:color="auto"/>
        <w:right w:val="none" w:sz="0" w:space="0" w:color="auto"/>
      </w:divBdr>
    </w:div>
    <w:div w:id="954750677">
      <w:bodyDiv w:val="1"/>
      <w:marLeft w:val="0"/>
      <w:marRight w:val="0"/>
      <w:marTop w:val="0"/>
      <w:marBottom w:val="0"/>
      <w:divBdr>
        <w:top w:val="none" w:sz="0" w:space="0" w:color="auto"/>
        <w:left w:val="none" w:sz="0" w:space="0" w:color="auto"/>
        <w:bottom w:val="none" w:sz="0" w:space="0" w:color="auto"/>
        <w:right w:val="none" w:sz="0" w:space="0" w:color="auto"/>
      </w:divBdr>
    </w:div>
    <w:div w:id="1058554712">
      <w:bodyDiv w:val="1"/>
      <w:marLeft w:val="0"/>
      <w:marRight w:val="0"/>
      <w:marTop w:val="0"/>
      <w:marBottom w:val="0"/>
      <w:divBdr>
        <w:top w:val="none" w:sz="0" w:space="0" w:color="auto"/>
        <w:left w:val="none" w:sz="0" w:space="0" w:color="auto"/>
        <w:bottom w:val="none" w:sz="0" w:space="0" w:color="auto"/>
        <w:right w:val="none" w:sz="0" w:space="0" w:color="auto"/>
      </w:divBdr>
    </w:div>
    <w:div w:id="1108357162">
      <w:bodyDiv w:val="1"/>
      <w:marLeft w:val="0"/>
      <w:marRight w:val="0"/>
      <w:marTop w:val="0"/>
      <w:marBottom w:val="0"/>
      <w:divBdr>
        <w:top w:val="none" w:sz="0" w:space="0" w:color="auto"/>
        <w:left w:val="none" w:sz="0" w:space="0" w:color="auto"/>
        <w:bottom w:val="none" w:sz="0" w:space="0" w:color="auto"/>
        <w:right w:val="none" w:sz="0" w:space="0" w:color="auto"/>
      </w:divBdr>
    </w:div>
    <w:div w:id="1133065307">
      <w:bodyDiv w:val="1"/>
      <w:marLeft w:val="0"/>
      <w:marRight w:val="0"/>
      <w:marTop w:val="0"/>
      <w:marBottom w:val="0"/>
      <w:divBdr>
        <w:top w:val="none" w:sz="0" w:space="0" w:color="auto"/>
        <w:left w:val="none" w:sz="0" w:space="0" w:color="auto"/>
        <w:bottom w:val="none" w:sz="0" w:space="0" w:color="auto"/>
        <w:right w:val="none" w:sz="0" w:space="0" w:color="auto"/>
      </w:divBdr>
    </w:div>
    <w:div w:id="1215579538">
      <w:bodyDiv w:val="1"/>
      <w:marLeft w:val="0"/>
      <w:marRight w:val="0"/>
      <w:marTop w:val="0"/>
      <w:marBottom w:val="0"/>
      <w:divBdr>
        <w:top w:val="none" w:sz="0" w:space="0" w:color="auto"/>
        <w:left w:val="none" w:sz="0" w:space="0" w:color="auto"/>
        <w:bottom w:val="none" w:sz="0" w:space="0" w:color="auto"/>
        <w:right w:val="none" w:sz="0" w:space="0" w:color="auto"/>
      </w:divBdr>
    </w:div>
    <w:div w:id="1277250746">
      <w:bodyDiv w:val="1"/>
      <w:marLeft w:val="0"/>
      <w:marRight w:val="0"/>
      <w:marTop w:val="0"/>
      <w:marBottom w:val="0"/>
      <w:divBdr>
        <w:top w:val="none" w:sz="0" w:space="0" w:color="auto"/>
        <w:left w:val="none" w:sz="0" w:space="0" w:color="auto"/>
        <w:bottom w:val="none" w:sz="0" w:space="0" w:color="auto"/>
        <w:right w:val="none" w:sz="0" w:space="0" w:color="auto"/>
      </w:divBdr>
    </w:div>
    <w:div w:id="1312562359">
      <w:bodyDiv w:val="1"/>
      <w:marLeft w:val="0"/>
      <w:marRight w:val="0"/>
      <w:marTop w:val="0"/>
      <w:marBottom w:val="0"/>
      <w:divBdr>
        <w:top w:val="none" w:sz="0" w:space="0" w:color="auto"/>
        <w:left w:val="none" w:sz="0" w:space="0" w:color="auto"/>
        <w:bottom w:val="none" w:sz="0" w:space="0" w:color="auto"/>
        <w:right w:val="none" w:sz="0" w:space="0" w:color="auto"/>
      </w:divBdr>
    </w:div>
    <w:div w:id="1347252847">
      <w:bodyDiv w:val="1"/>
      <w:marLeft w:val="0"/>
      <w:marRight w:val="0"/>
      <w:marTop w:val="0"/>
      <w:marBottom w:val="0"/>
      <w:divBdr>
        <w:top w:val="none" w:sz="0" w:space="0" w:color="auto"/>
        <w:left w:val="none" w:sz="0" w:space="0" w:color="auto"/>
        <w:bottom w:val="none" w:sz="0" w:space="0" w:color="auto"/>
        <w:right w:val="none" w:sz="0" w:space="0" w:color="auto"/>
      </w:divBdr>
    </w:div>
    <w:div w:id="1423451946">
      <w:bodyDiv w:val="1"/>
      <w:marLeft w:val="0"/>
      <w:marRight w:val="0"/>
      <w:marTop w:val="0"/>
      <w:marBottom w:val="0"/>
      <w:divBdr>
        <w:top w:val="none" w:sz="0" w:space="0" w:color="auto"/>
        <w:left w:val="none" w:sz="0" w:space="0" w:color="auto"/>
        <w:bottom w:val="none" w:sz="0" w:space="0" w:color="auto"/>
        <w:right w:val="none" w:sz="0" w:space="0" w:color="auto"/>
      </w:divBdr>
    </w:div>
    <w:div w:id="1442843171">
      <w:bodyDiv w:val="1"/>
      <w:marLeft w:val="0"/>
      <w:marRight w:val="0"/>
      <w:marTop w:val="0"/>
      <w:marBottom w:val="0"/>
      <w:divBdr>
        <w:top w:val="none" w:sz="0" w:space="0" w:color="auto"/>
        <w:left w:val="none" w:sz="0" w:space="0" w:color="auto"/>
        <w:bottom w:val="none" w:sz="0" w:space="0" w:color="auto"/>
        <w:right w:val="none" w:sz="0" w:space="0" w:color="auto"/>
      </w:divBdr>
    </w:div>
    <w:div w:id="1693191162">
      <w:bodyDiv w:val="1"/>
      <w:marLeft w:val="0"/>
      <w:marRight w:val="0"/>
      <w:marTop w:val="0"/>
      <w:marBottom w:val="0"/>
      <w:divBdr>
        <w:top w:val="none" w:sz="0" w:space="0" w:color="auto"/>
        <w:left w:val="none" w:sz="0" w:space="0" w:color="auto"/>
        <w:bottom w:val="none" w:sz="0" w:space="0" w:color="auto"/>
        <w:right w:val="none" w:sz="0" w:space="0" w:color="auto"/>
      </w:divBdr>
    </w:div>
    <w:div w:id="1822965783">
      <w:bodyDiv w:val="1"/>
      <w:marLeft w:val="0"/>
      <w:marRight w:val="0"/>
      <w:marTop w:val="0"/>
      <w:marBottom w:val="0"/>
      <w:divBdr>
        <w:top w:val="none" w:sz="0" w:space="0" w:color="auto"/>
        <w:left w:val="none" w:sz="0" w:space="0" w:color="auto"/>
        <w:bottom w:val="none" w:sz="0" w:space="0" w:color="auto"/>
        <w:right w:val="none" w:sz="0" w:space="0" w:color="auto"/>
      </w:divBdr>
    </w:div>
    <w:div w:id="1965110770">
      <w:bodyDiv w:val="1"/>
      <w:marLeft w:val="0"/>
      <w:marRight w:val="0"/>
      <w:marTop w:val="0"/>
      <w:marBottom w:val="0"/>
      <w:divBdr>
        <w:top w:val="none" w:sz="0" w:space="0" w:color="auto"/>
        <w:left w:val="none" w:sz="0" w:space="0" w:color="auto"/>
        <w:bottom w:val="none" w:sz="0" w:space="0" w:color="auto"/>
        <w:right w:val="none" w:sz="0" w:space="0" w:color="auto"/>
      </w:divBdr>
    </w:div>
    <w:div w:id="2048289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1362</Words>
  <Characters>7768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Nigrovičová Katarína</cp:lastModifiedBy>
  <cp:revision>2</cp:revision>
  <dcterms:created xsi:type="dcterms:W3CDTF">2022-06-04T00:10:00Z</dcterms:created>
  <dcterms:modified xsi:type="dcterms:W3CDTF">2022-06-04T00:10:00Z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